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8C9F" w14:textId="5F359A54" w:rsidR="000C7BBA" w:rsidRDefault="00F70F09">
      <w:r>
        <w:rPr>
          <w:noProof/>
        </w:rPr>
        <w:drawing>
          <wp:anchor distT="0" distB="0" distL="114300" distR="114300" simplePos="0" relativeHeight="251709952" behindDoc="1" locked="0" layoutInCell="1" allowOverlap="1" wp14:anchorId="3ACD69AF" wp14:editId="4DDC670F">
            <wp:simplePos x="0" y="0"/>
            <wp:positionH relativeFrom="page">
              <wp:posOffset>-63500</wp:posOffset>
            </wp:positionH>
            <wp:positionV relativeFrom="margin">
              <wp:posOffset>-909320</wp:posOffset>
            </wp:positionV>
            <wp:extent cx="7778750" cy="1828800"/>
            <wp:effectExtent l="0" t="0" r="0" b="0"/>
            <wp:wrapSquare wrapText="bothSides"/>
            <wp:docPr id="176127566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5A850" w14:textId="7565A0C4" w:rsidR="00FB10D6" w:rsidRPr="00FB10D6" w:rsidRDefault="00FB10D6" w:rsidP="00B7005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7C81D2A" w14:textId="16A42B0D" w:rsidR="000C7BBA" w:rsidRPr="00B33E88" w:rsidRDefault="000C7BBA" w:rsidP="00B7005C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33E88">
        <w:rPr>
          <w:b/>
          <w:bCs/>
          <w:sz w:val="72"/>
          <w:szCs w:val="72"/>
        </w:rPr>
        <w:t>SILMO Paris 202</w:t>
      </w:r>
      <w:r w:rsidR="001262BD" w:rsidRPr="00B33E88">
        <w:rPr>
          <w:b/>
          <w:bCs/>
          <w:sz w:val="72"/>
          <w:szCs w:val="72"/>
        </w:rPr>
        <w:t>6</w:t>
      </w:r>
    </w:p>
    <w:p w14:paraId="58AC1ADE" w14:textId="2A1A3A3A" w:rsidR="00B7005C" w:rsidRPr="001262BD" w:rsidRDefault="00B7005C" w:rsidP="00B7005C">
      <w:pPr>
        <w:spacing w:after="0" w:line="240" w:lineRule="auto"/>
        <w:jc w:val="center"/>
        <w:rPr>
          <w:b/>
          <w:bCs/>
          <w:sz w:val="2"/>
          <w:szCs w:val="2"/>
        </w:rPr>
      </w:pPr>
    </w:p>
    <w:p w14:paraId="68F3169E" w14:textId="2434CADD" w:rsidR="00FB10D6" w:rsidRPr="00420E90" w:rsidRDefault="00420E90" w:rsidP="00420E90">
      <w:pPr>
        <w:spacing w:after="0" w:line="240" w:lineRule="auto"/>
        <w:jc w:val="center"/>
        <w:rPr>
          <w:rFonts w:ascii="Calibri" w:hAnsi="Calibri" w:cs="Calibri"/>
          <w:sz w:val="12"/>
          <w:szCs w:val="12"/>
        </w:rPr>
      </w:pPr>
      <w:r w:rsidRPr="00420E90">
        <w:rPr>
          <w:b/>
          <w:bCs/>
          <w:i/>
          <w:iCs/>
          <w:sz w:val="40"/>
          <w:szCs w:val="40"/>
        </w:rPr>
        <w:t xml:space="preserve">International convergence and </w:t>
      </w:r>
      <w:proofErr w:type="gramStart"/>
      <w:r w:rsidRPr="00420E90">
        <w:rPr>
          <w:b/>
          <w:bCs/>
          <w:i/>
          <w:iCs/>
          <w:sz w:val="40"/>
          <w:szCs w:val="40"/>
        </w:rPr>
        <w:t>future perspectives</w:t>
      </w:r>
      <w:proofErr w:type="gramEnd"/>
    </w:p>
    <w:p w14:paraId="74B7B358" w14:textId="01D96F7F" w:rsidR="006A6CF4" w:rsidRDefault="006A6CF4" w:rsidP="006A6CF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99AAC8" w14:textId="77777777" w:rsidR="00420E90" w:rsidRPr="001262BD" w:rsidRDefault="00420E90" w:rsidP="006A6CF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AC032A" w14:textId="77777777" w:rsidR="00572615" w:rsidRPr="00572615" w:rsidRDefault="00572615" w:rsidP="00420E9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72615">
        <w:rPr>
          <w:rFonts w:ascii="Calibri" w:hAnsi="Calibri" w:cs="Calibri"/>
          <w:b/>
          <w:bCs/>
          <w:sz w:val="24"/>
          <w:szCs w:val="24"/>
          <w:lang w:val="en-US"/>
        </w:rPr>
        <w:t xml:space="preserve">From 25 to 28 September at Paris Nord </w:t>
      </w:r>
      <w:proofErr w:type="spellStart"/>
      <w:r w:rsidRPr="00572615">
        <w:rPr>
          <w:rFonts w:ascii="Calibri" w:hAnsi="Calibri" w:cs="Calibri"/>
          <w:b/>
          <w:bCs/>
          <w:sz w:val="24"/>
          <w:szCs w:val="24"/>
          <w:lang w:val="en-US"/>
        </w:rPr>
        <w:t>Villepinte</w:t>
      </w:r>
      <w:proofErr w:type="spellEnd"/>
      <w:r w:rsidRPr="00572615">
        <w:rPr>
          <w:rFonts w:ascii="Calibri" w:hAnsi="Calibri" w:cs="Calibri"/>
          <w:b/>
          <w:bCs/>
          <w:sz w:val="24"/>
          <w:szCs w:val="24"/>
          <w:lang w:val="en-US"/>
        </w:rPr>
        <w:t>,</w:t>
      </w:r>
    </w:p>
    <w:p w14:paraId="5C99FFF4" w14:textId="55021A4E" w:rsidR="00E129A9" w:rsidRPr="00572615" w:rsidRDefault="00572615" w:rsidP="00420E90">
      <w:pPr>
        <w:spacing w:after="0" w:line="240" w:lineRule="auto"/>
        <w:jc w:val="center"/>
        <w:rPr>
          <w:rFonts w:ascii="Calibri" w:hAnsi="Calibri" w:cs="Calibri"/>
          <w:sz w:val="16"/>
          <w:szCs w:val="16"/>
          <w:lang w:val="en-US"/>
        </w:rPr>
      </w:pPr>
      <w:r w:rsidRPr="00572615">
        <w:rPr>
          <w:rFonts w:ascii="Calibri" w:hAnsi="Calibri" w:cs="Calibri"/>
          <w:b/>
          <w:bCs/>
          <w:sz w:val="24"/>
          <w:szCs w:val="24"/>
          <w:lang w:val="en-US"/>
        </w:rPr>
        <w:t>SILMO Paris will serve as a convergence point for international stakeholders, at a pivotal time when the industry is accelerating its transformations and reshaping its outlook.</w:t>
      </w:r>
    </w:p>
    <w:p w14:paraId="04AB6C35" w14:textId="77777777" w:rsidR="00350F20" w:rsidRDefault="00350F20" w:rsidP="003D6F90">
      <w:pPr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</w:p>
    <w:p w14:paraId="5E95F13F" w14:textId="77777777" w:rsidR="00F70F09" w:rsidRPr="00572615" w:rsidRDefault="00F70F09" w:rsidP="003D6F90">
      <w:pPr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</w:p>
    <w:p w14:paraId="68DAB95A" w14:textId="50A189D6" w:rsidR="00C7035D" w:rsidRPr="00EC57B6" w:rsidRDefault="00EC57B6" w:rsidP="00C05B94">
      <w:pPr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 w:rsidRPr="00EC57B6">
        <w:rPr>
          <w:rFonts w:ascii="Calibri" w:hAnsi="Calibri" w:cs="Calibri"/>
          <w:sz w:val="23"/>
          <w:szCs w:val="23"/>
          <w:lang w:val="en-US"/>
        </w:rPr>
        <w:t>Each year, SILMO Paris brings together the entire optics and eyewear ecosystem in one place. The 2026 edition continues this momentum, combining international reach, diversity of expertise, and a strong ability to anticipate major market shifts.</w:t>
      </w:r>
    </w:p>
    <w:p w14:paraId="107C0790" w14:textId="77777777" w:rsidR="00EC57B6" w:rsidRPr="00EC57B6" w:rsidRDefault="00EC57B6" w:rsidP="00C05B94">
      <w:pPr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</w:p>
    <w:p w14:paraId="59EA6DD1" w14:textId="77777777" w:rsidR="00EC57B6" w:rsidRPr="00EC57B6" w:rsidRDefault="00EC57B6" w:rsidP="00EC57B6">
      <w:pPr>
        <w:spacing w:after="0" w:line="240" w:lineRule="auto"/>
        <w:jc w:val="both"/>
        <w:rPr>
          <w:sz w:val="23"/>
          <w:szCs w:val="23"/>
          <w:lang w:val="en-US"/>
        </w:rPr>
      </w:pPr>
      <w:r w:rsidRPr="00EC57B6">
        <w:rPr>
          <w:sz w:val="23"/>
          <w:szCs w:val="23"/>
          <w:lang w:val="en-US"/>
        </w:rPr>
        <w:t xml:space="preserve">More than just an event, SILMO Paris embodies that moment when everything </w:t>
      </w:r>
      <w:proofErr w:type="gramStart"/>
      <w:r w:rsidRPr="00EC57B6">
        <w:rPr>
          <w:sz w:val="23"/>
          <w:szCs w:val="23"/>
          <w:lang w:val="en-US"/>
        </w:rPr>
        <w:t>begins:</w:t>
      </w:r>
      <w:proofErr w:type="gramEnd"/>
      <w:r w:rsidRPr="00EC57B6">
        <w:rPr>
          <w:sz w:val="23"/>
          <w:szCs w:val="23"/>
          <w:lang w:val="en-US"/>
        </w:rPr>
        <w:t xml:space="preserve"> innovations, collaborations, new visions. A key benchmark for understanding industry developments, fostering dialogue, and driving future directions.</w:t>
      </w:r>
    </w:p>
    <w:p w14:paraId="7022841D" w14:textId="52800541" w:rsidR="00E129A9" w:rsidRPr="00EC57B6" w:rsidRDefault="00E129A9" w:rsidP="00C05B94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F15D08B" w14:textId="77777777" w:rsidR="00350F20" w:rsidRPr="00EC57B6" w:rsidRDefault="00350F20" w:rsidP="00C05B94">
      <w:pPr>
        <w:spacing w:after="0" w:line="240" w:lineRule="auto"/>
        <w:jc w:val="both"/>
        <w:rPr>
          <w:b/>
          <w:bCs/>
          <w:sz w:val="8"/>
          <w:szCs w:val="8"/>
          <w:lang w:val="en-US"/>
        </w:rPr>
      </w:pPr>
    </w:p>
    <w:p w14:paraId="474939A9" w14:textId="3BD9F90F" w:rsidR="00EC57B6" w:rsidRPr="00EC57B6" w:rsidRDefault="008954A1" w:rsidP="00EC57B6">
      <w:pPr>
        <w:spacing w:after="0" w:line="240" w:lineRule="auto"/>
        <w:jc w:val="both"/>
        <w:rPr>
          <w:b/>
          <w:bCs/>
          <w:lang w:val="en-US"/>
        </w:rPr>
      </w:pPr>
      <w:r w:rsidRPr="00EC57B6">
        <w:rPr>
          <w:b/>
          <w:bCs/>
          <w:sz w:val="24"/>
          <w:szCs w:val="24"/>
          <w:lang w:val="en-US"/>
        </w:rPr>
        <w:t>|</w:t>
      </w:r>
      <w:r w:rsidR="00EC57B6" w:rsidRPr="00EC57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="00EC57B6" w:rsidRPr="00F70F09">
        <w:rPr>
          <w:b/>
          <w:bCs/>
          <w:sz w:val="24"/>
          <w:szCs w:val="24"/>
          <w:lang w:val="en-US"/>
        </w:rPr>
        <w:t>A strong international footprint</w:t>
      </w:r>
    </w:p>
    <w:p w14:paraId="48587BED" w14:textId="5F35E3F5" w:rsidR="008954A1" w:rsidRPr="00EC57B6" w:rsidRDefault="008954A1" w:rsidP="00E22B7A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6B889B7A" w14:textId="4ADAD60F" w:rsidR="00E96E23" w:rsidRDefault="00EC57B6" w:rsidP="00C05B94">
      <w:pPr>
        <w:spacing w:after="0" w:line="240" w:lineRule="auto"/>
        <w:jc w:val="both"/>
        <w:rPr>
          <w:sz w:val="23"/>
          <w:szCs w:val="23"/>
          <w:lang w:val="en-US"/>
        </w:rPr>
      </w:pPr>
      <w:r w:rsidRPr="00EC57B6">
        <w:rPr>
          <w:sz w:val="23"/>
          <w:szCs w:val="23"/>
          <w:lang w:val="en-US"/>
        </w:rPr>
        <w:t xml:space="preserve">SILMO Paris continues to expand, bringing together an ever-growing number of stakeholders from across all continents. To date, </w:t>
      </w:r>
      <w:r w:rsidRPr="00EC57B6">
        <w:rPr>
          <w:b/>
          <w:bCs/>
          <w:sz w:val="23"/>
          <w:szCs w:val="23"/>
          <w:lang w:val="en-US"/>
        </w:rPr>
        <w:t xml:space="preserve">90% of the exhibition space has already been booked, </w:t>
      </w:r>
      <w:r w:rsidRPr="00EC57B6">
        <w:rPr>
          <w:sz w:val="23"/>
          <w:szCs w:val="23"/>
          <w:lang w:val="en-US"/>
        </w:rPr>
        <w:t>reflecting strong engagement from industry players.</w:t>
      </w:r>
    </w:p>
    <w:p w14:paraId="54CF088F" w14:textId="77777777" w:rsidR="00EC57B6" w:rsidRPr="00EC57B6" w:rsidRDefault="00EC57B6" w:rsidP="00C05B94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2543310F" w14:textId="77777777" w:rsidR="001A4E7D" w:rsidRPr="001A4E7D" w:rsidRDefault="001A4E7D" w:rsidP="001A4E7D">
      <w:pPr>
        <w:spacing w:after="0" w:line="240" w:lineRule="auto"/>
        <w:jc w:val="both"/>
        <w:rPr>
          <w:sz w:val="23"/>
          <w:szCs w:val="23"/>
          <w:lang w:val="en-US"/>
        </w:rPr>
      </w:pPr>
      <w:r w:rsidRPr="001A4E7D">
        <w:rPr>
          <w:sz w:val="23"/>
          <w:szCs w:val="23"/>
          <w:lang w:val="en-US"/>
        </w:rPr>
        <w:t xml:space="preserve">In September, the show will welcome </w:t>
      </w:r>
      <w:r w:rsidRPr="001A4E7D">
        <w:rPr>
          <w:b/>
          <w:bCs/>
          <w:sz w:val="23"/>
          <w:szCs w:val="23"/>
          <w:lang w:val="en-US"/>
        </w:rPr>
        <w:t>nearly 900 exhibitors and more than 1,500 brands, representing over 40 countries</w:t>
      </w:r>
      <w:r w:rsidRPr="001A4E7D">
        <w:rPr>
          <w:sz w:val="23"/>
          <w:szCs w:val="23"/>
          <w:lang w:val="en-US"/>
        </w:rPr>
        <w:t xml:space="preserve"> including France, Italy, Germany, Spain, the United States, Japan, Korea, China, and more.</w:t>
      </w:r>
    </w:p>
    <w:p w14:paraId="034E4BB8" w14:textId="77777777" w:rsidR="00607C3C" w:rsidRPr="001A4E7D" w:rsidRDefault="00607C3C" w:rsidP="00C05B94">
      <w:pPr>
        <w:spacing w:after="0" w:line="240" w:lineRule="auto"/>
        <w:jc w:val="both"/>
        <w:rPr>
          <w:sz w:val="23"/>
          <w:szCs w:val="23"/>
          <w:lang w:val="en-US"/>
        </w:rPr>
      </w:pPr>
    </w:p>
    <w:p w14:paraId="1DB5B74D" w14:textId="77777777" w:rsidR="001A4E7D" w:rsidRPr="001A4E7D" w:rsidRDefault="001A4E7D" w:rsidP="00E129A9">
      <w:pPr>
        <w:spacing w:after="0" w:line="240" w:lineRule="auto"/>
        <w:jc w:val="both"/>
        <w:rPr>
          <w:sz w:val="23"/>
          <w:szCs w:val="23"/>
          <w:lang w:val="en-US"/>
        </w:rPr>
      </w:pPr>
      <w:r w:rsidRPr="001A4E7D">
        <w:rPr>
          <w:sz w:val="23"/>
          <w:szCs w:val="23"/>
          <w:lang w:val="en-US"/>
        </w:rPr>
        <w:t>This diversity highlights the truly global nature of a constantly evolving market. All segments of the industry will be represented—from frames to lenses, from connected eyewear to retail equipment, as well as services dedicated to opticians—making SILMO Paris a unique observatory and a prime venue for professional meetings.</w:t>
      </w:r>
    </w:p>
    <w:p w14:paraId="5D61802C" w14:textId="22FEA2BB" w:rsidR="00A76497" w:rsidRPr="001A4E7D" w:rsidRDefault="00A76497" w:rsidP="00E129A9">
      <w:pPr>
        <w:spacing w:after="0" w:line="240" w:lineRule="auto"/>
        <w:jc w:val="both"/>
        <w:rPr>
          <w:sz w:val="23"/>
          <w:szCs w:val="23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069D3794" wp14:editId="11E6A54B">
            <wp:simplePos x="0" y="0"/>
            <wp:positionH relativeFrom="page">
              <wp:posOffset>7708900</wp:posOffset>
            </wp:positionH>
            <wp:positionV relativeFrom="page">
              <wp:posOffset>10260330</wp:posOffset>
            </wp:positionV>
            <wp:extent cx="7564120" cy="43815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A6F92C" w14:textId="6987704B" w:rsidR="00676C5F" w:rsidRPr="00D278AD" w:rsidRDefault="00E129A9" w:rsidP="00E96E23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1A4E7D">
        <w:rPr>
          <w:rFonts w:ascii="Calibri" w:hAnsi="Calibri" w:cs="Calibri"/>
          <w:b/>
          <w:bCs/>
          <w:sz w:val="24"/>
          <w:szCs w:val="24"/>
          <w:lang w:val="en-US"/>
        </w:rPr>
        <w:t>|</w:t>
      </w:r>
      <w:r w:rsidR="00E96E23" w:rsidRPr="001A4E7D">
        <w:rPr>
          <w:b/>
          <w:bCs/>
          <w:sz w:val="24"/>
          <w:szCs w:val="24"/>
          <w:lang w:val="en-US"/>
        </w:rPr>
        <w:t>SILMO NEXT</w:t>
      </w:r>
      <w:r w:rsidR="00676C5F" w:rsidRPr="001A4E7D">
        <w:rPr>
          <w:b/>
          <w:bCs/>
          <w:sz w:val="24"/>
          <w:szCs w:val="24"/>
          <w:lang w:val="en-US"/>
        </w:rPr>
        <w:t xml:space="preserve"> – </w:t>
      </w:r>
      <w:r w:rsidR="001A4E7D" w:rsidRPr="001A4E7D">
        <w:rPr>
          <w:b/>
          <w:bCs/>
          <w:sz w:val="24"/>
          <w:szCs w:val="24"/>
          <w:lang w:val="en-US"/>
        </w:rPr>
        <w:t>The Tech Village: decoding tomorrow’s uses today</w:t>
      </w:r>
    </w:p>
    <w:p w14:paraId="2F288407" w14:textId="77777777" w:rsidR="00D278AD" w:rsidRDefault="00D278AD" w:rsidP="00676C5F">
      <w:pPr>
        <w:spacing w:after="0" w:line="240" w:lineRule="auto"/>
        <w:jc w:val="both"/>
        <w:rPr>
          <w:sz w:val="23"/>
          <w:szCs w:val="23"/>
          <w:lang w:val="en-US"/>
        </w:rPr>
      </w:pPr>
      <w:r w:rsidRPr="00D278AD">
        <w:rPr>
          <w:sz w:val="23"/>
          <w:szCs w:val="23"/>
          <w:lang w:val="en-US"/>
        </w:rPr>
        <w:t>A true think tank within the show, SILMO NEXT explores the transformations reshaping the optical industry, at the crossroads of technological innovation, evolving uses, and new economic models.</w:t>
      </w:r>
    </w:p>
    <w:p w14:paraId="682DEF55" w14:textId="761F706A" w:rsidR="00C53AF5" w:rsidRPr="00D278AD" w:rsidRDefault="001B7781" w:rsidP="00676C5F">
      <w:pPr>
        <w:spacing w:after="0" w:line="240" w:lineRule="auto"/>
        <w:jc w:val="both"/>
        <w:rPr>
          <w:sz w:val="16"/>
          <w:szCs w:val="16"/>
          <w:lang w:val="en-US"/>
        </w:rPr>
      </w:pPr>
      <w:r w:rsidRPr="00324B3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707904" behindDoc="0" locked="0" layoutInCell="1" allowOverlap="1" wp14:anchorId="456A1DB8" wp14:editId="2CF9F4A9">
            <wp:simplePos x="0" y="0"/>
            <wp:positionH relativeFrom="page">
              <wp:posOffset>-22225</wp:posOffset>
            </wp:positionH>
            <wp:positionV relativeFrom="page">
              <wp:posOffset>10316845</wp:posOffset>
            </wp:positionV>
            <wp:extent cx="7582535" cy="365760"/>
            <wp:effectExtent l="0" t="0" r="0" b="0"/>
            <wp:wrapSquare wrapText="bothSides"/>
            <wp:docPr id="6219325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668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C3B64" w14:textId="77777777" w:rsidR="00D278AD" w:rsidRDefault="00D278AD" w:rsidP="00D278AD">
      <w:pPr>
        <w:spacing w:after="0" w:line="240" w:lineRule="auto"/>
        <w:jc w:val="both"/>
        <w:rPr>
          <w:sz w:val="23"/>
          <w:szCs w:val="23"/>
          <w:lang w:val="en-US"/>
        </w:rPr>
      </w:pPr>
      <w:r w:rsidRPr="00D278AD">
        <w:rPr>
          <w:sz w:val="23"/>
          <w:szCs w:val="23"/>
          <w:lang w:val="en-US"/>
        </w:rPr>
        <w:lastRenderedPageBreak/>
        <w:t xml:space="preserve">At the heart of this dynamic, the Tech Village brings together innovative companies and experts around concrete solutions. Designed as a space for experimentation, it </w:t>
      </w:r>
      <w:proofErr w:type="gramStart"/>
      <w:r w:rsidRPr="00D278AD">
        <w:rPr>
          <w:sz w:val="23"/>
          <w:szCs w:val="23"/>
          <w:lang w:val="en-US"/>
        </w:rPr>
        <w:t>showcases</w:t>
      </w:r>
      <w:proofErr w:type="gramEnd"/>
      <w:r w:rsidRPr="00D278AD">
        <w:rPr>
          <w:sz w:val="23"/>
          <w:szCs w:val="23"/>
          <w:lang w:val="en-US"/>
        </w:rPr>
        <w:t xml:space="preserve"> advances in artificial intelligence, data, connected eyewear, and digital services.</w:t>
      </w:r>
    </w:p>
    <w:p w14:paraId="4A0E70F9" w14:textId="77777777" w:rsidR="00D278AD" w:rsidRPr="00D278AD" w:rsidRDefault="00D278AD" w:rsidP="00D278AD">
      <w:pPr>
        <w:spacing w:after="0" w:line="240" w:lineRule="auto"/>
        <w:jc w:val="both"/>
        <w:rPr>
          <w:sz w:val="23"/>
          <w:szCs w:val="23"/>
          <w:lang w:val="en-US"/>
        </w:rPr>
      </w:pPr>
    </w:p>
    <w:p w14:paraId="242DA483" w14:textId="4436758F" w:rsidR="00E96E23" w:rsidRPr="00D278AD" w:rsidRDefault="00D278AD" w:rsidP="00D278AD">
      <w:pPr>
        <w:spacing w:after="0" w:line="240" w:lineRule="auto"/>
        <w:jc w:val="both"/>
        <w:rPr>
          <w:sz w:val="23"/>
          <w:szCs w:val="23"/>
          <w:lang w:val="en-US"/>
        </w:rPr>
      </w:pPr>
      <w:r w:rsidRPr="00D278AD">
        <w:rPr>
          <w:sz w:val="23"/>
          <w:szCs w:val="23"/>
          <w:lang w:val="en-US"/>
        </w:rPr>
        <w:t>A concentration of innovation that sheds light on emerging trends and opens new perspectives for the industry.</w:t>
      </w:r>
    </w:p>
    <w:p w14:paraId="0C2152F9" w14:textId="40E2B599" w:rsidR="002C0883" w:rsidRPr="00D278AD" w:rsidRDefault="002C0883" w:rsidP="00E96E23">
      <w:pPr>
        <w:spacing w:after="0" w:line="240" w:lineRule="auto"/>
        <w:jc w:val="both"/>
        <w:rPr>
          <w:sz w:val="23"/>
          <w:szCs w:val="23"/>
          <w:lang w:val="en-US"/>
        </w:rPr>
      </w:pPr>
    </w:p>
    <w:p w14:paraId="35F161F7" w14:textId="3CA9440F" w:rsidR="002C0883" w:rsidRPr="00D278AD" w:rsidRDefault="002C0883" w:rsidP="00E96E23">
      <w:pPr>
        <w:spacing w:after="0" w:line="240" w:lineRule="auto"/>
        <w:jc w:val="both"/>
        <w:rPr>
          <w:sz w:val="23"/>
          <w:szCs w:val="23"/>
          <w:lang w:val="en-US"/>
        </w:rPr>
      </w:pPr>
    </w:p>
    <w:p w14:paraId="75A33C29" w14:textId="7848DA05" w:rsidR="00A76497" w:rsidRPr="00D278AD" w:rsidRDefault="00F70F09" w:rsidP="006D40AC">
      <w:pPr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  <w:r w:rsidRPr="00D278AD">
        <w:rPr>
          <w:sz w:val="23"/>
          <w:szCs w:val="23"/>
          <w:lang w:val="en-US"/>
        </w:rPr>
        <w:drawing>
          <wp:anchor distT="0" distB="0" distL="114300" distR="114300" simplePos="0" relativeHeight="251659264" behindDoc="1" locked="0" layoutInCell="1" allowOverlap="1" wp14:anchorId="11276399" wp14:editId="23216696">
            <wp:simplePos x="0" y="0"/>
            <wp:positionH relativeFrom="margin">
              <wp:posOffset>3285490</wp:posOffset>
            </wp:positionH>
            <wp:positionV relativeFrom="margin">
              <wp:posOffset>1436370</wp:posOffset>
            </wp:positionV>
            <wp:extent cx="1524000" cy="1733550"/>
            <wp:effectExtent l="0" t="0" r="0" b="0"/>
            <wp:wrapSquare wrapText="bothSides"/>
            <wp:docPr id="73965904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14" b="3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C4329" w14:textId="249D3042" w:rsidR="002C0883" w:rsidRPr="00D278AD" w:rsidRDefault="00531D6D" w:rsidP="006D40AC">
      <w:pPr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1F8F8" wp14:editId="2EFA4E27">
                <wp:simplePos x="0" y="0"/>
                <wp:positionH relativeFrom="column">
                  <wp:posOffset>443230</wp:posOffset>
                </wp:positionH>
                <wp:positionV relativeFrom="paragraph">
                  <wp:posOffset>8890</wp:posOffset>
                </wp:positionV>
                <wp:extent cx="2753360" cy="140462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68C01" w14:textId="1026A32A" w:rsidR="00324B31" w:rsidRPr="009C433C" w:rsidRDefault="00324B31" w:rsidP="00324B31">
                            <w:pPr>
                              <w:spacing w:after="0" w:line="240" w:lineRule="auto"/>
                              <w:jc w:val="both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9C433C">
                              <w:rPr>
                                <w:sz w:val="23"/>
                                <w:szCs w:val="23"/>
                                <w:lang w:val="en-US"/>
                              </w:rPr>
                              <w:t>«</w:t>
                            </w:r>
                            <w:r w:rsidRPr="009C433C">
                              <w:rPr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9C433C" w:rsidRPr="009C433C">
                              <w:rPr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>SILMO Paris supports professionals through a period of profound transformation. With SILMO NEXT and its Tech Village, the exhibition provides essential insights to understand industry changes and seize all their opportunities</w:t>
                            </w:r>
                            <w:r w:rsidRPr="009C433C">
                              <w:rPr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>»</w:t>
                            </w:r>
                            <w:r w:rsidRPr="009C433C">
                              <w:rPr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>, Amélie Morel, Pr</w:t>
                            </w:r>
                            <w:r w:rsidR="009C433C">
                              <w:rPr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9C433C">
                              <w:rPr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 xml:space="preserve">sident </w:t>
                            </w:r>
                            <w:r w:rsidR="009C433C">
                              <w:rPr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>of</w:t>
                            </w:r>
                            <w:r w:rsidRPr="009C433C">
                              <w:rPr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 xml:space="preserve"> SILMO Paris.</w:t>
                            </w:r>
                            <w:r w:rsidRPr="009C433C">
                              <w:rPr>
                                <w:rFonts w:ascii="Franklin Gothic Heavy" w:hAnsi="Franklin Gothic Heavy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3C64AE60" w14:textId="77777777" w:rsidR="00324B31" w:rsidRPr="009C433C" w:rsidRDefault="00324B31" w:rsidP="00324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1F8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9pt;margin-top:.7pt;width:21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0ZDg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" stroked="f">
                <v:textbox style="mso-fit-shape-to-text:t">
                  <w:txbxContent>
                    <w:p w14:paraId="62D68C01" w14:textId="1026A32A" w:rsidR="00324B31" w:rsidRPr="009C433C" w:rsidRDefault="00324B31" w:rsidP="00324B31">
                      <w:pPr>
                        <w:spacing w:after="0" w:line="240" w:lineRule="auto"/>
                        <w:jc w:val="both"/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9C433C">
                        <w:rPr>
                          <w:sz w:val="23"/>
                          <w:szCs w:val="23"/>
                          <w:lang w:val="en-US"/>
                        </w:rPr>
                        <w:t>«</w:t>
                      </w:r>
                      <w:r w:rsidRPr="009C433C">
                        <w:rPr>
                          <w:i/>
                          <w:iCs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9C433C" w:rsidRPr="009C433C">
                        <w:rPr>
                          <w:i/>
                          <w:iCs/>
                          <w:sz w:val="23"/>
                          <w:szCs w:val="23"/>
                          <w:lang w:val="en-US"/>
                        </w:rPr>
                        <w:t>SILMO Paris supports professionals through a period of profound transformation. With SILMO NEXT and its Tech Village, the exhibition provides essential insights to understand industry changes and seize all their opportunities</w:t>
                      </w:r>
                      <w:r w:rsidRPr="009C433C">
                        <w:rPr>
                          <w:i/>
                          <w:iCs/>
                          <w:sz w:val="23"/>
                          <w:szCs w:val="23"/>
                          <w:lang w:val="en-US"/>
                        </w:rPr>
                        <w:t>»</w:t>
                      </w:r>
                      <w:r w:rsidRPr="009C433C">
                        <w:rPr>
                          <w:b/>
                          <w:bCs/>
                          <w:sz w:val="23"/>
                          <w:szCs w:val="23"/>
                          <w:lang w:val="en-US"/>
                        </w:rPr>
                        <w:t>, Amélie Morel, Pr</w:t>
                      </w:r>
                      <w:r w:rsidR="009C433C">
                        <w:rPr>
                          <w:b/>
                          <w:bCs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9C433C">
                        <w:rPr>
                          <w:b/>
                          <w:bCs/>
                          <w:sz w:val="23"/>
                          <w:szCs w:val="23"/>
                          <w:lang w:val="en-US"/>
                        </w:rPr>
                        <w:t xml:space="preserve">sident </w:t>
                      </w:r>
                      <w:r w:rsidR="009C433C">
                        <w:rPr>
                          <w:b/>
                          <w:bCs/>
                          <w:sz w:val="23"/>
                          <w:szCs w:val="23"/>
                          <w:lang w:val="en-US"/>
                        </w:rPr>
                        <w:t>of</w:t>
                      </w:r>
                      <w:r w:rsidRPr="009C433C">
                        <w:rPr>
                          <w:b/>
                          <w:bCs/>
                          <w:sz w:val="23"/>
                          <w:szCs w:val="23"/>
                          <w:lang w:val="en-US"/>
                        </w:rPr>
                        <w:t xml:space="preserve"> SILMO Paris.</w:t>
                      </w:r>
                      <w:r w:rsidRPr="009C433C">
                        <w:rPr>
                          <w:rFonts w:ascii="Franklin Gothic Heavy" w:hAnsi="Franklin Gothic Heavy"/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3C64AE60" w14:textId="77777777" w:rsidR="00324B31" w:rsidRPr="009C433C" w:rsidRDefault="00324B31" w:rsidP="00324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4C361" w14:textId="1C668116" w:rsidR="002C0883" w:rsidRPr="00D278AD" w:rsidRDefault="002C0883" w:rsidP="006D40AC">
      <w:pPr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</w:p>
    <w:p w14:paraId="0A2B061E" w14:textId="5856D461" w:rsidR="002C0883" w:rsidRPr="00D278AD" w:rsidRDefault="002C0883" w:rsidP="006D40AC">
      <w:pPr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</w:p>
    <w:p w14:paraId="382CC6D7" w14:textId="46EC88D4" w:rsidR="002C0883" w:rsidRPr="00D278AD" w:rsidRDefault="002C0883" w:rsidP="006D40AC">
      <w:pPr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</w:p>
    <w:p w14:paraId="43D04178" w14:textId="77777777" w:rsidR="00324B31" w:rsidRPr="00D278AD" w:rsidRDefault="00324B31" w:rsidP="00E96E23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6F0382E" w14:textId="2C87BCB2" w:rsidR="00324B31" w:rsidRPr="00D278AD" w:rsidRDefault="00324B31" w:rsidP="00E96E23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E9948E4" w14:textId="529CAB09" w:rsidR="00324B31" w:rsidRDefault="00324B31" w:rsidP="00E96E23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CF37A91" w14:textId="77777777" w:rsidR="00531D6D" w:rsidRPr="00D278AD" w:rsidRDefault="00531D6D" w:rsidP="00E96E23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A900871" w14:textId="7EC2561F" w:rsidR="00C53AF5" w:rsidRPr="00531D6D" w:rsidRDefault="00C53AF5" w:rsidP="00C53AF5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31D6D">
        <w:rPr>
          <w:rFonts w:ascii="Calibri" w:hAnsi="Calibri" w:cs="Calibri"/>
          <w:b/>
          <w:bCs/>
          <w:sz w:val="24"/>
          <w:szCs w:val="24"/>
          <w:lang w:val="en-US"/>
        </w:rPr>
        <w:t>|</w:t>
      </w:r>
      <w:r w:rsidR="00531D6D" w:rsidRPr="00531D6D">
        <w:rPr>
          <w:lang w:val="en-US"/>
        </w:rPr>
        <w:t xml:space="preserve"> </w:t>
      </w:r>
      <w:r w:rsidR="00531D6D" w:rsidRPr="00531D6D">
        <w:rPr>
          <w:rFonts w:ascii="Calibri" w:hAnsi="Calibri" w:cs="Calibri"/>
          <w:b/>
          <w:bCs/>
          <w:sz w:val="24"/>
          <w:szCs w:val="24"/>
          <w:lang w:val="en-US"/>
        </w:rPr>
        <w:t xml:space="preserve">The SILMO d’Or Awards: a global </w:t>
      </w:r>
      <w:r w:rsidR="007B0830">
        <w:rPr>
          <w:rFonts w:ascii="Calibri" w:hAnsi="Calibri" w:cs="Calibri"/>
          <w:b/>
          <w:bCs/>
          <w:sz w:val="24"/>
          <w:szCs w:val="24"/>
          <w:lang w:val="en-US"/>
        </w:rPr>
        <w:t>reference</w:t>
      </w:r>
      <w:r w:rsidR="00531D6D" w:rsidRPr="00531D6D">
        <w:rPr>
          <w:rFonts w:ascii="Calibri" w:hAnsi="Calibri" w:cs="Calibri"/>
          <w:b/>
          <w:bCs/>
          <w:sz w:val="24"/>
          <w:szCs w:val="24"/>
          <w:lang w:val="en-US"/>
        </w:rPr>
        <w:t xml:space="preserve"> for excellence</w:t>
      </w:r>
    </w:p>
    <w:p w14:paraId="084C8244" w14:textId="77777777" w:rsidR="00531D6D" w:rsidRDefault="00531D6D" w:rsidP="00C53AF5">
      <w:pPr>
        <w:spacing w:line="240" w:lineRule="auto"/>
        <w:jc w:val="both"/>
        <w:rPr>
          <w:sz w:val="23"/>
          <w:szCs w:val="23"/>
        </w:rPr>
      </w:pPr>
      <w:r w:rsidRPr="00531D6D">
        <w:rPr>
          <w:sz w:val="23"/>
          <w:szCs w:val="23"/>
        </w:rPr>
        <w:t xml:space="preserve">A highlight of SILMO Paris, the SILMO d’Or Awards </w:t>
      </w:r>
      <w:proofErr w:type="spellStart"/>
      <w:r w:rsidRPr="00531D6D">
        <w:rPr>
          <w:sz w:val="23"/>
          <w:szCs w:val="23"/>
        </w:rPr>
        <w:t>recognize</w:t>
      </w:r>
      <w:proofErr w:type="spellEnd"/>
      <w:r w:rsidRPr="00531D6D">
        <w:rPr>
          <w:sz w:val="23"/>
          <w:szCs w:val="23"/>
        </w:rPr>
        <w:t xml:space="preserve"> </w:t>
      </w:r>
      <w:proofErr w:type="spellStart"/>
      <w:r w:rsidRPr="00531D6D">
        <w:rPr>
          <w:sz w:val="23"/>
          <w:szCs w:val="23"/>
        </w:rPr>
        <w:t>each</w:t>
      </w:r>
      <w:proofErr w:type="spellEnd"/>
      <w:r w:rsidRPr="00531D6D">
        <w:rPr>
          <w:sz w:val="23"/>
          <w:szCs w:val="23"/>
        </w:rPr>
        <w:t xml:space="preserve"> </w:t>
      </w:r>
      <w:proofErr w:type="spellStart"/>
      <w:r w:rsidRPr="00531D6D">
        <w:rPr>
          <w:sz w:val="23"/>
          <w:szCs w:val="23"/>
        </w:rPr>
        <w:t>year</w:t>
      </w:r>
      <w:proofErr w:type="spellEnd"/>
      <w:r w:rsidRPr="00531D6D">
        <w:rPr>
          <w:sz w:val="23"/>
          <w:szCs w:val="23"/>
        </w:rPr>
        <w:t xml:space="preserve"> the </w:t>
      </w:r>
      <w:proofErr w:type="spellStart"/>
      <w:r w:rsidRPr="00531D6D">
        <w:rPr>
          <w:b/>
          <w:bCs/>
          <w:sz w:val="23"/>
          <w:szCs w:val="23"/>
        </w:rPr>
        <w:t>most</w:t>
      </w:r>
      <w:proofErr w:type="spellEnd"/>
      <w:r w:rsidRPr="00531D6D">
        <w:rPr>
          <w:b/>
          <w:bCs/>
          <w:sz w:val="23"/>
          <w:szCs w:val="23"/>
        </w:rPr>
        <w:t xml:space="preserve"> </w:t>
      </w:r>
      <w:proofErr w:type="spellStart"/>
      <w:r w:rsidRPr="00531D6D">
        <w:rPr>
          <w:b/>
          <w:bCs/>
          <w:sz w:val="23"/>
          <w:szCs w:val="23"/>
        </w:rPr>
        <w:t>remarkable</w:t>
      </w:r>
      <w:proofErr w:type="spellEnd"/>
      <w:r w:rsidRPr="00531D6D">
        <w:rPr>
          <w:b/>
          <w:bCs/>
          <w:sz w:val="23"/>
          <w:szCs w:val="23"/>
        </w:rPr>
        <w:t xml:space="preserve"> innovations and </w:t>
      </w:r>
      <w:proofErr w:type="spellStart"/>
      <w:r w:rsidRPr="00531D6D">
        <w:rPr>
          <w:b/>
          <w:bCs/>
          <w:sz w:val="23"/>
          <w:szCs w:val="23"/>
        </w:rPr>
        <w:t>creations</w:t>
      </w:r>
      <w:proofErr w:type="spellEnd"/>
      <w:r w:rsidRPr="00531D6D">
        <w:rPr>
          <w:b/>
          <w:bCs/>
          <w:sz w:val="23"/>
          <w:szCs w:val="23"/>
        </w:rPr>
        <w:t xml:space="preserve"> in the </w:t>
      </w:r>
      <w:proofErr w:type="spellStart"/>
      <w:r w:rsidRPr="00531D6D">
        <w:rPr>
          <w:b/>
          <w:bCs/>
          <w:sz w:val="23"/>
          <w:szCs w:val="23"/>
        </w:rPr>
        <w:t>optics</w:t>
      </w:r>
      <w:proofErr w:type="spellEnd"/>
      <w:r w:rsidRPr="00531D6D">
        <w:rPr>
          <w:b/>
          <w:bCs/>
          <w:sz w:val="23"/>
          <w:szCs w:val="23"/>
        </w:rPr>
        <w:t xml:space="preserve"> and </w:t>
      </w:r>
      <w:proofErr w:type="spellStart"/>
      <w:r w:rsidRPr="00531D6D">
        <w:rPr>
          <w:b/>
          <w:bCs/>
          <w:sz w:val="23"/>
          <w:szCs w:val="23"/>
        </w:rPr>
        <w:t>eyewear</w:t>
      </w:r>
      <w:proofErr w:type="spellEnd"/>
      <w:r w:rsidRPr="00531D6D">
        <w:rPr>
          <w:b/>
          <w:bCs/>
          <w:sz w:val="23"/>
          <w:szCs w:val="23"/>
        </w:rPr>
        <w:t xml:space="preserve"> </w:t>
      </w:r>
      <w:proofErr w:type="spellStart"/>
      <w:r w:rsidRPr="00531D6D">
        <w:rPr>
          <w:b/>
          <w:bCs/>
          <w:sz w:val="23"/>
          <w:szCs w:val="23"/>
        </w:rPr>
        <w:t>sector</w:t>
      </w:r>
      <w:proofErr w:type="spellEnd"/>
      <w:r w:rsidRPr="00531D6D">
        <w:rPr>
          <w:b/>
          <w:bCs/>
          <w:sz w:val="23"/>
          <w:szCs w:val="23"/>
        </w:rPr>
        <w:t>.</w:t>
      </w:r>
    </w:p>
    <w:p w14:paraId="230E1149" w14:textId="77777777" w:rsidR="00531D6D" w:rsidRPr="00531D6D" w:rsidRDefault="00531D6D" w:rsidP="00531D6D">
      <w:pPr>
        <w:spacing w:line="240" w:lineRule="auto"/>
        <w:jc w:val="both"/>
        <w:rPr>
          <w:sz w:val="23"/>
          <w:szCs w:val="23"/>
          <w:lang w:val="en-US"/>
        </w:rPr>
      </w:pPr>
      <w:r w:rsidRPr="00531D6D">
        <w:rPr>
          <w:sz w:val="23"/>
          <w:szCs w:val="23"/>
          <w:lang w:val="en-US"/>
        </w:rPr>
        <w:t>Internationally renowned, these awards celebrate excellence, creativity, and boldness among companies and designers, while revealing key market trends.</w:t>
      </w:r>
    </w:p>
    <w:p w14:paraId="7BAC869F" w14:textId="4004DCC8" w:rsidR="00C53AF5" w:rsidRDefault="00315AAC" w:rsidP="00C53AF5">
      <w:pPr>
        <w:spacing w:line="240" w:lineRule="auto"/>
        <w:jc w:val="both"/>
        <w:rPr>
          <w:sz w:val="23"/>
          <w:szCs w:val="23"/>
          <w:lang w:val="en-US"/>
        </w:rPr>
      </w:pPr>
      <w:r w:rsidRPr="00315AAC">
        <w:rPr>
          <w:sz w:val="23"/>
          <w:szCs w:val="23"/>
          <w:lang w:val="en-US"/>
        </w:rPr>
        <w:t>Beyond recognition, the SILMO d’Or Awards play a structuring role for the profession, spotlighting those who are shaping the future of the sector and reinforcing SILMO Paris as a global stage for innovation.</w:t>
      </w:r>
    </w:p>
    <w:p w14:paraId="4FBE4659" w14:textId="77777777" w:rsidR="00315AAC" w:rsidRPr="00315AAC" w:rsidRDefault="00315AAC" w:rsidP="00C53AF5">
      <w:pPr>
        <w:spacing w:line="240" w:lineRule="auto"/>
        <w:jc w:val="both"/>
        <w:rPr>
          <w:sz w:val="23"/>
          <w:szCs w:val="23"/>
          <w:lang w:val="en-US"/>
        </w:rPr>
      </w:pPr>
    </w:p>
    <w:p w14:paraId="13423098" w14:textId="03B7D6DA" w:rsidR="00E96E23" w:rsidRPr="00315AAC" w:rsidRDefault="00CA3B4C" w:rsidP="00676C5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15AAC">
        <w:rPr>
          <w:rFonts w:ascii="Calibri" w:hAnsi="Calibri" w:cs="Calibri"/>
          <w:b/>
          <w:bCs/>
          <w:sz w:val="24"/>
          <w:szCs w:val="24"/>
          <w:lang w:val="en-US"/>
        </w:rPr>
        <w:t>|</w:t>
      </w:r>
      <w:r w:rsidR="00315AAC" w:rsidRPr="00315AAC">
        <w:rPr>
          <w:lang w:val="en-US"/>
        </w:rPr>
        <w:t xml:space="preserve"> </w:t>
      </w:r>
      <w:r w:rsidR="00315AAC" w:rsidRPr="00315AAC">
        <w:rPr>
          <w:b/>
          <w:bCs/>
          <w:sz w:val="24"/>
          <w:szCs w:val="24"/>
          <w:lang w:val="en-US"/>
        </w:rPr>
        <w:t>A catalyst for connections and opportunities</w:t>
      </w:r>
    </w:p>
    <w:p w14:paraId="75272B78" w14:textId="77777777" w:rsidR="00676C5F" w:rsidRPr="00315AAC" w:rsidRDefault="00676C5F" w:rsidP="00676C5F">
      <w:pPr>
        <w:spacing w:line="240" w:lineRule="auto"/>
        <w:jc w:val="both"/>
        <w:rPr>
          <w:rFonts w:ascii="Calibri" w:hAnsi="Calibri" w:cs="Calibri"/>
          <w:b/>
          <w:bCs/>
          <w:sz w:val="2"/>
          <w:szCs w:val="2"/>
          <w:lang w:val="en-US"/>
        </w:rPr>
      </w:pPr>
    </w:p>
    <w:p w14:paraId="76BA7861" w14:textId="0EDF54D3" w:rsidR="00CA3B4C" w:rsidRDefault="00315AAC" w:rsidP="00E96E23">
      <w:pPr>
        <w:spacing w:after="0" w:line="240" w:lineRule="auto"/>
        <w:jc w:val="both"/>
        <w:rPr>
          <w:sz w:val="23"/>
          <w:szCs w:val="23"/>
          <w:lang w:val="en-US"/>
        </w:rPr>
      </w:pPr>
      <w:r w:rsidRPr="00315AAC">
        <w:rPr>
          <w:sz w:val="23"/>
          <w:szCs w:val="23"/>
          <w:lang w:val="en-US"/>
        </w:rPr>
        <w:t>Beyond its role as an exceptional showcase, SILMO Paris is a space for convergence where synergies are created, collaborations develop, and new perspectives emerge.</w:t>
      </w:r>
    </w:p>
    <w:p w14:paraId="63D8380E" w14:textId="77777777" w:rsidR="00D84826" w:rsidRPr="00315AAC" w:rsidRDefault="00D84826" w:rsidP="00E96E23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75609EA0" w14:textId="388456E4" w:rsidR="00CA3B4C" w:rsidRDefault="00D84826" w:rsidP="00E96E23">
      <w:pPr>
        <w:spacing w:after="0" w:line="240" w:lineRule="auto"/>
        <w:jc w:val="both"/>
        <w:rPr>
          <w:sz w:val="23"/>
          <w:szCs w:val="23"/>
          <w:lang w:val="en-US"/>
        </w:rPr>
      </w:pPr>
      <w:r w:rsidRPr="00D84826">
        <w:rPr>
          <w:sz w:val="23"/>
          <w:szCs w:val="23"/>
          <w:lang w:val="en-US"/>
        </w:rPr>
        <w:t>By bringing together decision-makers, creators, and experts from around the world, SILMO Paris continues to assert its position at the heart of the optics and eyewear industry, as a strategic event supporting its ongoing evolution.</w:t>
      </w:r>
    </w:p>
    <w:p w14:paraId="2BDC9258" w14:textId="77777777" w:rsidR="00D84826" w:rsidRPr="00D84826" w:rsidRDefault="00D84826" w:rsidP="00E96E23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23E128B1" w14:textId="77777777" w:rsidR="00D84826" w:rsidRDefault="00D84826" w:rsidP="00CA3B4C">
      <w:pPr>
        <w:spacing w:after="0" w:line="240" w:lineRule="auto"/>
        <w:jc w:val="both"/>
        <w:rPr>
          <w:sz w:val="23"/>
          <w:szCs w:val="23"/>
          <w:lang w:val="en-US"/>
        </w:rPr>
      </w:pPr>
      <w:r w:rsidRPr="00D84826">
        <w:rPr>
          <w:sz w:val="23"/>
          <w:szCs w:val="23"/>
          <w:lang w:val="en-US"/>
        </w:rPr>
        <w:t xml:space="preserve">In 2026, SILMO Paris reaffirms its mission: </w:t>
      </w:r>
      <w:r w:rsidRPr="00D84826">
        <w:rPr>
          <w:b/>
          <w:bCs/>
          <w:sz w:val="23"/>
          <w:szCs w:val="23"/>
          <w:lang w:val="en-US"/>
        </w:rPr>
        <w:t>to unite, inspire, and drive</w:t>
      </w:r>
      <w:r w:rsidRPr="00D84826">
        <w:rPr>
          <w:sz w:val="23"/>
          <w:szCs w:val="23"/>
          <w:lang w:val="en-US"/>
        </w:rPr>
        <w:t xml:space="preserve"> </w:t>
      </w:r>
      <w:r w:rsidRPr="00173A29">
        <w:rPr>
          <w:b/>
          <w:bCs/>
          <w:sz w:val="23"/>
          <w:szCs w:val="23"/>
          <w:lang w:val="en-US"/>
        </w:rPr>
        <w:t>the industry forward</w:t>
      </w:r>
      <w:r w:rsidRPr="00D84826">
        <w:rPr>
          <w:sz w:val="23"/>
          <w:szCs w:val="23"/>
          <w:lang w:val="en-US"/>
        </w:rPr>
        <w:t>.</w:t>
      </w:r>
    </w:p>
    <w:p w14:paraId="5C868063" w14:textId="61415EDD" w:rsidR="00E91213" w:rsidRPr="00D84826" w:rsidRDefault="00CA3B4C" w:rsidP="00CA3B4C">
      <w:pPr>
        <w:spacing w:after="0" w:line="240" w:lineRule="auto"/>
        <w:jc w:val="both"/>
        <w:rPr>
          <w:sz w:val="23"/>
          <w:szCs w:val="23"/>
          <w:lang w:val="en-US"/>
        </w:rPr>
      </w:pPr>
      <w:r w:rsidRPr="00D84826">
        <w:rPr>
          <w:sz w:val="23"/>
          <w:szCs w:val="23"/>
          <w:lang w:val="en-US"/>
        </w:rPr>
        <w:t xml:space="preserve"> </w:t>
      </w:r>
    </w:p>
    <w:p w14:paraId="61F446AB" w14:textId="77777777" w:rsidR="00D84826" w:rsidRPr="00D84826" w:rsidRDefault="00D84826" w:rsidP="00D84826">
      <w:pPr>
        <w:spacing w:after="0" w:line="240" w:lineRule="auto"/>
        <w:rPr>
          <w:b/>
          <w:bCs/>
          <w:sz w:val="23"/>
          <w:szCs w:val="23"/>
          <w:lang w:val="en-US"/>
        </w:rPr>
      </w:pPr>
      <w:r w:rsidRPr="00D84826">
        <w:rPr>
          <w:b/>
          <w:bCs/>
          <w:sz w:val="23"/>
          <w:szCs w:val="23"/>
          <w:lang w:val="en-US"/>
        </w:rPr>
        <w:t>More than ever, everything starts here.</w:t>
      </w:r>
    </w:p>
    <w:p w14:paraId="5E72C573" w14:textId="7347F12C" w:rsidR="00952B9E" w:rsidRPr="00D84826" w:rsidRDefault="00D84826" w:rsidP="00D84826">
      <w:pPr>
        <w:spacing w:after="0" w:line="240" w:lineRule="auto"/>
        <w:rPr>
          <w:color w:val="000000"/>
          <w:sz w:val="28"/>
          <w:szCs w:val="28"/>
          <w:lang w:val="en-US"/>
        </w:rPr>
      </w:pPr>
      <w:r w:rsidRPr="00D84826">
        <w:rPr>
          <w:sz w:val="23"/>
          <w:szCs w:val="23"/>
          <w:lang w:val="en-US"/>
        </w:rPr>
        <w:t xml:space="preserve">See you from 25 to 28 September at Paris Nord </w:t>
      </w:r>
      <w:proofErr w:type="spellStart"/>
      <w:r w:rsidRPr="00D84826">
        <w:rPr>
          <w:sz w:val="23"/>
          <w:szCs w:val="23"/>
          <w:lang w:val="en-US"/>
        </w:rPr>
        <w:t>Villepinte</w:t>
      </w:r>
      <w:proofErr w:type="spellEnd"/>
      <w:r w:rsidRPr="00D84826">
        <w:rPr>
          <w:sz w:val="23"/>
          <w:szCs w:val="23"/>
          <w:lang w:val="en-US"/>
        </w:rPr>
        <w:t>.</w:t>
      </w:r>
    </w:p>
    <w:p w14:paraId="58DC9F3C" w14:textId="7F4657E8" w:rsidR="00324B31" w:rsidRDefault="00324B31" w:rsidP="00420093">
      <w:pPr>
        <w:spacing w:after="0" w:line="240" w:lineRule="auto"/>
        <w:rPr>
          <w:b/>
          <w:color w:val="000000"/>
          <w:sz w:val="20"/>
          <w:szCs w:val="20"/>
          <w:lang w:val="en-US"/>
        </w:rPr>
      </w:pPr>
    </w:p>
    <w:p w14:paraId="39597709" w14:textId="77777777" w:rsidR="00D84826" w:rsidRPr="00D84826" w:rsidRDefault="00D84826" w:rsidP="00420093">
      <w:pPr>
        <w:spacing w:after="0" w:line="240" w:lineRule="auto"/>
        <w:rPr>
          <w:b/>
          <w:color w:val="000000"/>
          <w:sz w:val="20"/>
          <w:szCs w:val="20"/>
          <w:lang w:val="en-US"/>
        </w:rPr>
      </w:pPr>
    </w:p>
    <w:p w14:paraId="5B1AC686" w14:textId="6A3C6B24" w:rsidR="002C0883" w:rsidRPr="006D40AC" w:rsidRDefault="002C0883" w:rsidP="002C088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2592">
        <w:rPr>
          <w:b/>
          <w:color w:val="000000"/>
          <w:sz w:val="28"/>
          <w:szCs w:val="28"/>
        </w:rPr>
        <w:t>SILMO</w:t>
      </w:r>
      <w:r w:rsidRPr="004E2592">
        <w:rPr>
          <w:b/>
          <w:sz w:val="28"/>
          <w:szCs w:val="28"/>
        </w:rPr>
        <w:t xml:space="preserve"> </w:t>
      </w:r>
      <w:r w:rsidRPr="004E2592">
        <w:rPr>
          <w:b/>
          <w:color w:val="000000"/>
          <w:sz w:val="28"/>
          <w:szCs w:val="28"/>
        </w:rPr>
        <w:t>PARIS</w:t>
      </w:r>
      <w:r w:rsidRPr="004E2592">
        <w:rPr>
          <w:b/>
          <w:sz w:val="28"/>
          <w:szCs w:val="28"/>
        </w:rPr>
        <w:t xml:space="preserve"> </w:t>
      </w:r>
      <w:r w:rsidRPr="004E2592">
        <w:rPr>
          <w:b/>
          <w:color w:val="000000"/>
          <w:sz w:val="28"/>
          <w:szCs w:val="28"/>
        </w:rPr>
        <w:t>EN</w:t>
      </w:r>
      <w:r w:rsidRPr="004E2592">
        <w:rPr>
          <w:b/>
          <w:spacing w:val="-9"/>
          <w:sz w:val="28"/>
          <w:szCs w:val="28"/>
        </w:rPr>
        <w:t xml:space="preserve"> </w:t>
      </w:r>
      <w:hyperlink r:id="rId15" w:history="1">
        <w:r w:rsidR="00527E4B">
          <w:rPr>
            <w:rStyle w:val="Lienhypertexte"/>
            <w:b/>
            <w:sz w:val="28"/>
            <w:szCs w:val="28"/>
          </w:rPr>
          <w:t>PICTURES</w:t>
        </w:r>
      </w:hyperlink>
    </w:p>
    <w:p w14:paraId="02C0B327" w14:textId="7FC04F75" w:rsidR="00F952D1" w:rsidRPr="006D40AC" w:rsidRDefault="00F70F09" w:rsidP="002C088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77BB7">
        <w:rPr>
          <w:rFonts w:cstheme="minorHAnsi"/>
          <w:noProof/>
        </w:rPr>
        <w:drawing>
          <wp:anchor distT="0" distB="0" distL="114300" distR="114300" simplePos="0" relativeHeight="251653120" behindDoc="0" locked="0" layoutInCell="1" allowOverlap="1" wp14:anchorId="34AD7C5B" wp14:editId="0CEE88B3">
            <wp:simplePos x="0" y="0"/>
            <wp:positionH relativeFrom="margin">
              <wp:posOffset>1180465</wp:posOffset>
            </wp:positionH>
            <wp:positionV relativeFrom="margin">
              <wp:posOffset>8499475</wp:posOffset>
            </wp:positionV>
            <wp:extent cx="3342640" cy="219075"/>
            <wp:effectExtent l="0" t="0" r="0" b="9525"/>
            <wp:wrapSquare wrapText="bothSides"/>
            <wp:docPr id="19667365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4B31" w:rsidRPr="00324B3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99712" behindDoc="0" locked="0" layoutInCell="1" allowOverlap="1" wp14:anchorId="715C2A6F" wp14:editId="6F92660C">
            <wp:simplePos x="0" y="0"/>
            <wp:positionH relativeFrom="page">
              <wp:align>left</wp:align>
            </wp:positionH>
            <wp:positionV relativeFrom="page">
              <wp:posOffset>10322864</wp:posOffset>
            </wp:positionV>
            <wp:extent cx="7582602" cy="366091"/>
            <wp:effectExtent l="0" t="0" r="0" b="0"/>
            <wp:wrapSquare wrapText="bothSides"/>
            <wp:docPr id="2119966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668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602" cy="366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52D1" w:rsidRPr="006D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6A6F" w14:textId="77777777" w:rsidR="00BA2DB8" w:rsidRDefault="00BA2DB8" w:rsidP="00B7005C">
      <w:pPr>
        <w:spacing w:after="0" w:line="240" w:lineRule="auto"/>
      </w:pPr>
      <w:r>
        <w:separator/>
      </w:r>
    </w:p>
  </w:endnote>
  <w:endnote w:type="continuationSeparator" w:id="0">
    <w:p w14:paraId="156192A3" w14:textId="77777777" w:rsidR="00BA2DB8" w:rsidRDefault="00BA2DB8" w:rsidP="00B7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33E1" w14:textId="77777777" w:rsidR="00BA2DB8" w:rsidRDefault="00BA2DB8" w:rsidP="00B7005C">
      <w:pPr>
        <w:spacing w:after="0" w:line="240" w:lineRule="auto"/>
      </w:pPr>
      <w:r>
        <w:separator/>
      </w:r>
    </w:p>
  </w:footnote>
  <w:footnote w:type="continuationSeparator" w:id="0">
    <w:p w14:paraId="1228D360" w14:textId="77777777" w:rsidR="00BA2DB8" w:rsidRDefault="00BA2DB8" w:rsidP="00B7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250"/>
    <w:multiLevelType w:val="hybridMultilevel"/>
    <w:tmpl w:val="7602A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7C1"/>
    <w:multiLevelType w:val="hybridMultilevel"/>
    <w:tmpl w:val="3008E8DE"/>
    <w:lvl w:ilvl="0" w:tplc="3110AF34">
      <w:start w:val="1"/>
      <w:numFmt w:val="bullet"/>
      <w:lvlText w:val="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67C7145"/>
    <w:multiLevelType w:val="hybridMultilevel"/>
    <w:tmpl w:val="8C564F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09A"/>
    <w:multiLevelType w:val="hybridMultilevel"/>
    <w:tmpl w:val="78BC6A68"/>
    <w:lvl w:ilvl="0" w:tplc="45E84DF8">
      <w:start w:val="20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54C6F"/>
    <w:multiLevelType w:val="hybridMultilevel"/>
    <w:tmpl w:val="0262A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748CE"/>
    <w:multiLevelType w:val="hybridMultilevel"/>
    <w:tmpl w:val="8E2482DC"/>
    <w:lvl w:ilvl="0" w:tplc="FE5EE994">
      <w:start w:val="20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95063"/>
    <w:multiLevelType w:val="hybridMultilevel"/>
    <w:tmpl w:val="1EB677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E5506"/>
    <w:multiLevelType w:val="hybridMultilevel"/>
    <w:tmpl w:val="18085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96264"/>
    <w:multiLevelType w:val="hybridMultilevel"/>
    <w:tmpl w:val="D9762B42"/>
    <w:lvl w:ilvl="0" w:tplc="738E8A36">
      <w:start w:val="20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3663B"/>
    <w:multiLevelType w:val="multilevel"/>
    <w:tmpl w:val="7D3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240362">
    <w:abstractNumId w:val="4"/>
  </w:num>
  <w:num w:numId="2" w16cid:durableId="1837722600">
    <w:abstractNumId w:val="0"/>
  </w:num>
  <w:num w:numId="3" w16cid:durableId="652418378">
    <w:abstractNumId w:val="7"/>
  </w:num>
  <w:num w:numId="4" w16cid:durableId="826438617">
    <w:abstractNumId w:val="6"/>
  </w:num>
  <w:num w:numId="5" w16cid:durableId="1505122885">
    <w:abstractNumId w:val="2"/>
  </w:num>
  <w:num w:numId="6" w16cid:durableId="2120368121">
    <w:abstractNumId w:val="1"/>
  </w:num>
  <w:num w:numId="7" w16cid:durableId="414013323">
    <w:abstractNumId w:val="9"/>
  </w:num>
  <w:num w:numId="8" w16cid:durableId="1743454832">
    <w:abstractNumId w:val="3"/>
  </w:num>
  <w:num w:numId="9" w16cid:durableId="446242538">
    <w:abstractNumId w:val="8"/>
  </w:num>
  <w:num w:numId="10" w16cid:durableId="1894191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BA"/>
    <w:rsid w:val="00003024"/>
    <w:rsid w:val="00005004"/>
    <w:rsid w:val="00020439"/>
    <w:rsid w:val="00021CB8"/>
    <w:rsid w:val="00025287"/>
    <w:rsid w:val="00040A95"/>
    <w:rsid w:val="00046C53"/>
    <w:rsid w:val="000524C5"/>
    <w:rsid w:val="00056806"/>
    <w:rsid w:val="00064CD6"/>
    <w:rsid w:val="00086E59"/>
    <w:rsid w:val="000B2E13"/>
    <w:rsid w:val="000C5AAD"/>
    <w:rsid w:val="000C5FA2"/>
    <w:rsid w:val="000C7B52"/>
    <w:rsid w:val="000C7BBA"/>
    <w:rsid w:val="000F2736"/>
    <w:rsid w:val="001033C2"/>
    <w:rsid w:val="00104836"/>
    <w:rsid w:val="001135A2"/>
    <w:rsid w:val="001262BD"/>
    <w:rsid w:val="00136A41"/>
    <w:rsid w:val="00144F52"/>
    <w:rsid w:val="0015146F"/>
    <w:rsid w:val="00154AA3"/>
    <w:rsid w:val="00156987"/>
    <w:rsid w:val="00157229"/>
    <w:rsid w:val="00157C2D"/>
    <w:rsid w:val="00160FB3"/>
    <w:rsid w:val="001624E8"/>
    <w:rsid w:val="00171A20"/>
    <w:rsid w:val="00173A29"/>
    <w:rsid w:val="00177B2A"/>
    <w:rsid w:val="00181676"/>
    <w:rsid w:val="001936D7"/>
    <w:rsid w:val="001A395D"/>
    <w:rsid w:val="001A4E7D"/>
    <w:rsid w:val="001B7781"/>
    <w:rsid w:val="001D1891"/>
    <w:rsid w:val="001E2C45"/>
    <w:rsid w:val="001F192D"/>
    <w:rsid w:val="00202432"/>
    <w:rsid w:val="0023696B"/>
    <w:rsid w:val="00240B8B"/>
    <w:rsid w:val="002439B4"/>
    <w:rsid w:val="0024514D"/>
    <w:rsid w:val="00254654"/>
    <w:rsid w:val="00256F6F"/>
    <w:rsid w:val="0028727E"/>
    <w:rsid w:val="00287347"/>
    <w:rsid w:val="00292300"/>
    <w:rsid w:val="0029237A"/>
    <w:rsid w:val="002A10B7"/>
    <w:rsid w:val="002A285D"/>
    <w:rsid w:val="002A66C5"/>
    <w:rsid w:val="002B6C90"/>
    <w:rsid w:val="002C0883"/>
    <w:rsid w:val="002D0146"/>
    <w:rsid w:val="002D275B"/>
    <w:rsid w:val="002D55E1"/>
    <w:rsid w:val="00313FE0"/>
    <w:rsid w:val="00315AAC"/>
    <w:rsid w:val="00321817"/>
    <w:rsid w:val="003239B9"/>
    <w:rsid w:val="00324B31"/>
    <w:rsid w:val="0032513F"/>
    <w:rsid w:val="0033560B"/>
    <w:rsid w:val="00346EA0"/>
    <w:rsid w:val="00350F20"/>
    <w:rsid w:val="00366084"/>
    <w:rsid w:val="00373C73"/>
    <w:rsid w:val="00380ECF"/>
    <w:rsid w:val="00394185"/>
    <w:rsid w:val="003943C3"/>
    <w:rsid w:val="003B579F"/>
    <w:rsid w:val="003C2154"/>
    <w:rsid w:val="003C4F3A"/>
    <w:rsid w:val="003D144E"/>
    <w:rsid w:val="003D47C5"/>
    <w:rsid w:val="003D6F90"/>
    <w:rsid w:val="003E6E2B"/>
    <w:rsid w:val="003E7233"/>
    <w:rsid w:val="003F0662"/>
    <w:rsid w:val="003F575A"/>
    <w:rsid w:val="003F73CB"/>
    <w:rsid w:val="004046F0"/>
    <w:rsid w:val="00414522"/>
    <w:rsid w:val="004154E1"/>
    <w:rsid w:val="00415E08"/>
    <w:rsid w:val="00420093"/>
    <w:rsid w:val="00420E90"/>
    <w:rsid w:val="00425469"/>
    <w:rsid w:val="00432780"/>
    <w:rsid w:val="00433509"/>
    <w:rsid w:val="00433693"/>
    <w:rsid w:val="00474470"/>
    <w:rsid w:val="00474F76"/>
    <w:rsid w:val="004B0327"/>
    <w:rsid w:val="004B3357"/>
    <w:rsid w:val="004B4460"/>
    <w:rsid w:val="004C5C24"/>
    <w:rsid w:val="004D5FEF"/>
    <w:rsid w:val="004F1358"/>
    <w:rsid w:val="00505DFE"/>
    <w:rsid w:val="00512E02"/>
    <w:rsid w:val="005172DB"/>
    <w:rsid w:val="00527E4B"/>
    <w:rsid w:val="00531D6D"/>
    <w:rsid w:val="005329A0"/>
    <w:rsid w:val="00534BD0"/>
    <w:rsid w:val="00536170"/>
    <w:rsid w:val="00572615"/>
    <w:rsid w:val="00572F09"/>
    <w:rsid w:val="00573F4F"/>
    <w:rsid w:val="005805AA"/>
    <w:rsid w:val="00585768"/>
    <w:rsid w:val="0059040F"/>
    <w:rsid w:val="005D3AD6"/>
    <w:rsid w:val="005E2755"/>
    <w:rsid w:val="005F7F81"/>
    <w:rsid w:val="00607C3C"/>
    <w:rsid w:val="00627683"/>
    <w:rsid w:val="006433AE"/>
    <w:rsid w:val="00657305"/>
    <w:rsid w:val="00676C5F"/>
    <w:rsid w:val="006778CC"/>
    <w:rsid w:val="00684BC2"/>
    <w:rsid w:val="006A24FD"/>
    <w:rsid w:val="006A4E52"/>
    <w:rsid w:val="006A6CF4"/>
    <w:rsid w:val="006D40AC"/>
    <w:rsid w:val="0072015C"/>
    <w:rsid w:val="00722826"/>
    <w:rsid w:val="00731B3A"/>
    <w:rsid w:val="00734C77"/>
    <w:rsid w:val="00736F31"/>
    <w:rsid w:val="00771308"/>
    <w:rsid w:val="00774527"/>
    <w:rsid w:val="0078277D"/>
    <w:rsid w:val="00791528"/>
    <w:rsid w:val="007B0830"/>
    <w:rsid w:val="007C68DB"/>
    <w:rsid w:val="007E25CA"/>
    <w:rsid w:val="00811AED"/>
    <w:rsid w:val="0081433D"/>
    <w:rsid w:val="00833932"/>
    <w:rsid w:val="008378DF"/>
    <w:rsid w:val="008555E3"/>
    <w:rsid w:val="008616CE"/>
    <w:rsid w:val="008768E8"/>
    <w:rsid w:val="008778C6"/>
    <w:rsid w:val="008911B4"/>
    <w:rsid w:val="00892ABD"/>
    <w:rsid w:val="008954A1"/>
    <w:rsid w:val="008A00E8"/>
    <w:rsid w:val="008B1004"/>
    <w:rsid w:val="008D3C23"/>
    <w:rsid w:val="008D408A"/>
    <w:rsid w:val="008E1F0E"/>
    <w:rsid w:val="00901690"/>
    <w:rsid w:val="0090370D"/>
    <w:rsid w:val="00943728"/>
    <w:rsid w:val="009524DF"/>
    <w:rsid w:val="00952B9E"/>
    <w:rsid w:val="00975F21"/>
    <w:rsid w:val="00980E95"/>
    <w:rsid w:val="00984E16"/>
    <w:rsid w:val="009918A4"/>
    <w:rsid w:val="00994417"/>
    <w:rsid w:val="00996AAF"/>
    <w:rsid w:val="00996E29"/>
    <w:rsid w:val="009A4313"/>
    <w:rsid w:val="009A44D8"/>
    <w:rsid w:val="009A5304"/>
    <w:rsid w:val="009B713B"/>
    <w:rsid w:val="009C433C"/>
    <w:rsid w:val="009C5864"/>
    <w:rsid w:val="009C627F"/>
    <w:rsid w:val="009D5EFE"/>
    <w:rsid w:val="009E0AD9"/>
    <w:rsid w:val="009E2700"/>
    <w:rsid w:val="00A020ED"/>
    <w:rsid w:val="00A170A4"/>
    <w:rsid w:val="00A17A87"/>
    <w:rsid w:val="00A21D7C"/>
    <w:rsid w:val="00A279A3"/>
    <w:rsid w:val="00A4302C"/>
    <w:rsid w:val="00A45622"/>
    <w:rsid w:val="00A72496"/>
    <w:rsid w:val="00A739F1"/>
    <w:rsid w:val="00A76497"/>
    <w:rsid w:val="00A9769C"/>
    <w:rsid w:val="00AA4372"/>
    <w:rsid w:val="00AA6C88"/>
    <w:rsid w:val="00AA71BD"/>
    <w:rsid w:val="00AB463E"/>
    <w:rsid w:val="00AB682A"/>
    <w:rsid w:val="00AD6207"/>
    <w:rsid w:val="00AE775C"/>
    <w:rsid w:val="00AF4660"/>
    <w:rsid w:val="00B07562"/>
    <w:rsid w:val="00B0777D"/>
    <w:rsid w:val="00B14812"/>
    <w:rsid w:val="00B33E88"/>
    <w:rsid w:val="00B370B6"/>
    <w:rsid w:val="00B47597"/>
    <w:rsid w:val="00B53D22"/>
    <w:rsid w:val="00B53F27"/>
    <w:rsid w:val="00B64941"/>
    <w:rsid w:val="00B7005C"/>
    <w:rsid w:val="00B93D86"/>
    <w:rsid w:val="00B94863"/>
    <w:rsid w:val="00BA2DB8"/>
    <w:rsid w:val="00BA5035"/>
    <w:rsid w:val="00BA799C"/>
    <w:rsid w:val="00BC7BFD"/>
    <w:rsid w:val="00BF35AB"/>
    <w:rsid w:val="00C0180C"/>
    <w:rsid w:val="00C05B94"/>
    <w:rsid w:val="00C26E12"/>
    <w:rsid w:val="00C31D87"/>
    <w:rsid w:val="00C3255C"/>
    <w:rsid w:val="00C474BA"/>
    <w:rsid w:val="00C53AF5"/>
    <w:rsid w:val="00C60703"/>
    <w:rsid w:val="00C6285A"/>
    <w:rsid w:val="00C66644"/>
    <w:rsid w:val="00C6786A"/>
    <w:rsid w:val="00C7035D"/>
    <w:rsid w:val="00C71107"/>
    <w:rsid w:val="00C963F4"/>
    <w:rsid w:val="00CA3B4C"/>
    <w:rsid w:val="00CB38D0"/>
    <w:rsid w:val="00CD2431"/>
    <w:rsid w:val="00CE3FFE"/>
    <w:rsid w:val="00D0216E"/>
    <w:rsid w:val="00D02247"/>
    <w:rsid w:val="00D278AD"/>
    <w:rsid w:val="00D40DBE"/>
    <w:rsid w:val="00D46E88"/>
    <w:rsid w:val="00D50F1B"/>
    <w:rsid w:val="00D60DBE"/>
    <w:rsid w:val="00D622D3"/>
    <w:rsid w:val="00D7051A"/>
    <w:rsid w:val="00D82EE4"/>
    <w:rsid w:val="00D84826"/>
    <w:rsid w:val="00DB4CFB"/>
    <w:rsid w:val="00DC1DBB"/>
    <w:rsid w:val="00DE4655"/>
    <w:rsid w:val="00DF75F7"/>
    <w:rsid w:val="00E05938"/>
    <w:rsid w:val="00E129A9"/>
    <w:rsid w:val="00E22B7A"/>
    <w:rsid w:val="00E334B6"/>
    <w:rsid w:val="00E41B99"/>
    <w:rsid w:val="00E43E1F"/>
    <w:rsid w:val="00E617CC"/>
    <w:rsid w:val="00E62BF8"/>
    <w:rsid w:val="00E71244"/>
    <w:rsid w:val="00E91213"/>
    <w:rsid w:val="00E96E23"/>
    <w:rsid w:val="00EA25E3"/>
    <w:rsid w:val="00EA5FB3"/>
    <w:rsid w:val="00EC57B6"/>
    <w:rsid w:val="00ED0396"/>
    <w:rsid w:val="00ED6788"/>
    <w:rsid w:val="00EE100E"/>
    <w:rsid w:val="00EE69B0"/>
    <w:rsid w:val="00EF4263"/>
    <w:rsid w:val="00F1423A"/>
    <w:rsid w:val="00F2777E"/>
    <w:rsid w:val="00F70F09"/>
    <w:rsid w:val="00F72EA6"/>
    <w:rsid w:val="00F734CF"/>
    <w:rsid w:val="00F7564E"/>
    <w:rsid w:val="00F87505"/>
    <w:rsid w:val="00F952D1"/>
    <w:rsid w:val="00FA5F0C"/>
    <w:rsid w:val="00FB10D6"/>
    <w:rsid w:val="00FB4D4C"/>
    <w:rsid w:val="00FC59A1"/>
    <w:rsid w:val="00FF2148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C8D2"/>
  <w15:chartTrackingRefBased/>
  <w15:docId w15:val="{66134413-C888-4FC7-A006-32E7DBC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6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C7BBA"/>
    <w:rPr>
      <w:b/>
      <w:bCs/>
    </w:rPr>
  </w:style>
  <w:style w:type="paragraph" w:styleId="Paragraphedeliste">
    <w:name w:val="List Paragraph"/>
    <w:basedOn w:val="Normal"/>
    <w:uiPriority w:val="34"/>
    <w:qFormat/>
    <w:rsid w:val="004046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005C"/>
  </w:style>
  <w:style w:type="paragraph" w:styleId="Pieddepage">
    <w:name w:val="footer"/>
    <w:basedOn w:val="Normal"/>
    <w:link w:val="PieddepageCar"/>
    <w:uiPriority w:val="99"/>
    <w:unhideWhenUsed/>
    <w:rsid w:val="00B7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05C"/>
  </w:style>
  <w:style w:type="character" w:styleId="Lienhypertexte">
    <w:name w:val="Hyperlink"/>
    <w:basedOn w:val="Policepardfaut"/>
    <w:uiPriority w:val="99"/>
    <w:unhideWhenUsed/>
    <w:rsid w:val="00A279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9A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29A0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56806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E96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57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629817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726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26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734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53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0671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205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733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4273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923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96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483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54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845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47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3384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3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8594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7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4422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64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9089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9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9985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8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821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1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2277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5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2935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0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762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95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323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4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35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19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2136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08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184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85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3091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26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9374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16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4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7893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9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4373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029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5597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65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721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8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321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6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9293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53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1698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72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02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7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9093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4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221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551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64394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7279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74159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41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87616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589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5570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54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4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8403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889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23361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995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1993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25579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81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556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3066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7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360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200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6352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8569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2185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11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316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1141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1525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0886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5451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1956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5735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845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64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2094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8554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738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127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5614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9605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1506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2007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552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0010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6583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7562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121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8405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6724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1796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412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159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9585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670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278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9332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0427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827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6982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37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737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87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384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200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69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7861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5994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755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01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72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2795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832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559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916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3260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803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15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7415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5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90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266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7348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1988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1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lickr.com/photos/103332232@N02/album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940f4-e7c2-4f28-9c05-e737c9d9738c" xsi:nil="true"/>
    <lcf76f155ced4ddcb4097134ff3c332f xmlns="4dda34e9-b1d8-456d-817b-1f7c0d867b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03D40CC08845B927CF4095FB9088" ma:contentTypeVersion="14" ma:contentTypeDescription="Crée un document." ma:contentTypeScope="" ma:versionID="bec13cf08d25ea8a1e59c1211101c0c8">
  <xsd:schema xmlns:xsd="http://www.w3.org/2001/XMLSchema" xmlns:xs="http://www.w3.org/2001/XMLSchema" xmlns:p="http://schemas.microsoft.com/office/2006/metadata/properties" xmlns:ns2="4dda34e9-b1d8-456d-817b-1f7c0d867b32" xmlns:ns3="706940f4-e7c2-4f28-9c05-e737c9d9738c" targetNamespace="http://schemas.microsoft.com/office/2006/metadata/properties" ma:root="true" ma:fieldsID="1e76cba7c2f341210ec9f99dc6a74bef" ns2:_="" ns3:_="">
    <xsd:import namespace="4dda34e9-b1d8-456d-817b-1f7c0d867b32"/>
    <xsd:import namespace="706940f4-e7c2-4f28-9c05-e737c9d97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34e9-b1d8-456d-817b-1f7c0d86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8b777c3-6b33-487a-9fe4-f3d90fd29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940f4-e7c2-4f28-9c05-e737c9d973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b0dfd8-66e8-4ff7-8ea3-00f766f6f865}" ma:internalName="TaxCatchAll" ma:showField="CatchAllData" ma:web="706940f4-e7c2-4f28-9c05-e737c9d97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F7E3D-8103-4691-B8AC-C3E1C6297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A2C20-F7A4-42BE-B899-C8E1864463E7}">
  <ds:schemaRefs>
    <ds:schemaRef ds:uri="http://schemas.microsoft.com/office/2006/metadata/properties"/>
    <ds:schemaRef ds:uri="http://schemas.microsoft.com/office/infopath/2007/PartnerControls"/>
    <ds:schemaRef ds:uri="706940f4-e7c2-4f28-9c05-e737c9d9738c"/>
    <ds:schemaRef ds:uri="4dda34e9-b1d8-456d-817b-1f7c0d867b32"/>
  </ds:schemaRefs>
</ds:datastoreItem>
</file>

<file path=customXml/itemProps3.xml><?xml version="1.0" encoding="utf-8"?>
<ds:datastoreItem xmlns:ds="http://schemas.openxmlformats.org/officeDocument/2006/customXml" ds:itemID="{D4F205A0-2D4C-4261-A7AB-2ADFBC2E3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E15C2-2483-4DC1-86FB-D16C105B4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34e9-b1d8-456d-817b-1f7c0d867b32"/>
    <ds:schemaRef ds:uri="706940f4-e7c2-4f28-9c05-e737c9d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Anne-Gaëlle DI NATALE</dc:creator>
  <cp:keywords/>
  <dc:description/>
  <cp:lastModifiedBy>Anne-Gaelle Di Natale</cp:lastModifiedBy>
  <cp:revision>2</cp:revision>
  <cp:lastPrinted>2026-02-19T14:38:00Z</cp:lastPrinted>
  <dcterms:created xsi:type="dcterms:W3CDTF">2026-04-30T13:40:00Z</dcterms:created>
  <dcterms:modified xsi:type="dcterms:W3CDTF">2026-04-30T13:40:00Z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0x0101004DF503D40CC08845B927CF4095FB9088</vt:lpwstr>
  </property>
</Properties>
</file>