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color w:val="4b0082"/>
          <w:sz w:val="40"/>
          <w:szCs w:val="40"/>
          <w:rtl w:val="0"/>
        </w:rPr>
        <w:t xml:space="preserve">Lead Like an Owner – Owner Worksheet</w:t>
        <w:br w:type="textWrapping"/>
        <w:t xml:space="preserve">The Optical Accelerator Series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8e7cc3"/>
        </w:rPr>
      </w:pPr>
      <w:r w:rsidDel="00000000" w:rsidR="00000000" w:rsidRPr="00000000">
        <w:rPr>
          <w:b w:val="1"/>
          <w:bCs w:val="1"/>
          <w:color w:val="8e7cc3"/>
          <w:sz w:val="28"/>
          <w:szCs w:val="28"/>
          <w:rtl w:val="0"/>
        </w:rPr>
        <w:br w:type="textWrapping"/>
        <w:t xml:space="preserve">1. The Ownership Reflection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Where does my clinic rely most on me day-to-day?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If I stepped away for 2 weeks, what would break first?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Where am I solving problems instead of building systems?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9">
      <w:pPr>
        <w:rPr>
          <w:color w:val="8e7cc3"/>
        </w:rPr>
      </w:pPr>
      <w:r w:rsidDel="00000000" w:rsidR="00000000" w:rsidRPr="00000000">
        <w:rPr>
          <w:b w:val="1"/>
          <w:bCs w:val="1"/>
          <w:color w:val="0066cc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color w:val="8e7cc3"/>
          <w:sz w:val="28"/>
          <w:szCs w:val="28"/>
          <w:rtl w:val="0"/>
        </w:rPr>
        <w:t xml:space="preserve">2. The Ownership System Audit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Which area is weakest?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☐ Scoreboards   ☐ Mindset   ☐ Rhythm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What is one gap I need to fix immediately?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E">
      <w:pPr>
        <w:rPr>
          <w:color w:val="8e7cc3"/>
        </w:rPr>
      </w:pPr>
      <w:r w:rsidDel="00000000" w:rsidR="00000000" w:rsidRPr="00000000">
        <w:rPr>
          <w:b w:val="1"/>
          <w:bCs w:val="1"/>
          <w:color w:val="0066cc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color w:val="8e7cc3"/>
          <w:sz w:val="28"/>
          <w:szCs w:val="28"/>
          <w:rtl w:val="0"/>
        </w:rPr>
        <w:t xml:space="preserve">3. Scoreboard Clarity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Front Desk KPI: 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Optician KPI: 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Technician KPI: _________________</w:t>
      </w:r>
    </w:p>
    <w:p w:rsidR="00000000" w:rsidDel="00000000" w:rsidP="00000000" w:rsidRDefault="00000000" w:rsidRPr="00000000" w14:paraId="00000012">
      <w:pPr>
        <w:rPr>
          <w:color w:val="8e7cc3"/>
        </w:rPr>
      </w:pPr>
      <w:r w:rsidDel="00000000" w:rsidR="00000000" w:rsidRPr="00000000">
        <w:rPr>
          <w:b w:val="1"/>
          <w:bCs w:val="1"/>
          <w:color w:val="0066cc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color w:val="8e7cc3"/>
          <w:sz w:val="28"/>
          <w:szCs w:val="28"/>
          <w:rtl w:val="0"/>
        </w:rPr>
        <w:t xml:space="preserve">4. KPI Reality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When numbers drop, what is my reaction?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☐ Fix it   ☐ Explain   ☐ Coach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What should I do instead?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7">
      <w:pPr>
        <w:rPr>
          <w:color w:val="8e7cc3"/>
        </w:rPr>
      </w:pPr>
      <w:r w:rsidDel="00000000" w:rsidR="00000000" w:rsidRPr="00000000">
        <w:rPr>
          <w:b w:val="1"/>
          <w:bCs w:val="1"/>
          <w:color w:val="0066cc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color w:val="8e7cc3"/>
          <w:sz w:val="28"/>
          <w:szCs w:val="28"/>
          <w:rtl w:val="0"/>
        </w:rPr>
        <w:t xml:space="preserve">5. Mindset Shift Exercise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Below the Line: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Above the Line: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C">
      <w:pPr>
        <w:rPr>
          <w:color w:val="8e7cc3"/>
        </w:rPr>
      </w:pPr>
      <w:r w:rsidDel="00000000" w:rsidR="00000000" w:rsidRPr="00000000">
        <w:rPr>
          <w:b w:val="1"/>
          <w:bCs w:val="1"/>
          <w:color w:val="0066cc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color w:val="8e7cc3"/>
          <w:sz w:val="28"/>
          <w:szCs w:val="28"/>
          <w:rtl w:val="0"/>
        </w:rPr>
        <w:t xml:space="preserve">6. The 3-Question Tool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1. What happened?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2. What did we learn?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 What will we do differently?</w:t>
      </w:r>
    </w:p>
    <w:p w:rsidR="00000000" w:rsidDel="00000000" w:rsidP="00000000" w:rsidRDefault="00000000" w:rsidRPr="00000000" w14:paraId="00000020">
      <w:pPr>
        <w:rPr>
          <w:color w:val="8e7cc3"/>
        </w:rPr>
      </w:pPr>
      <w:r w:rsidDel="00000000" w:rsidR="00000000" w:rsidRPr="00000000">
        <w:rPr>
          <w:b w:val="1"/>
          <w:bCs w:val="1"/>
          <w:color w:val="8e7cc3"/>
          <w:sz w:val="28"/>
          <w:szCs w:val="28"/>
          <w:rtl w:val="0"/>
        </w:rPr>
        <w:br w:type="textWrapping"/>
        <w:t xml:space="preserve">7. Meeting Effectiveness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☐ Creates clarity   ☐ Drives action   ☐ Assigns ownership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What will I change?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4">
      <w:pPr>
        <w:rPr>
          <w:color w:val="8e7cc3"/>
        </w:rPr>
      </w:pPr>
      <w:r w:rsidDel="00000000" w:rsidR="00000000" w:rsidRPr="00000000">
        <w:rPr>
          <w:b w:val="1"/>
          <w:bCs w:val="1"/>
          <w:color w:val="0066cc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color w:val="8e7cc3"/>
          <w:sz w:val="28"/>
          <w:szCs w:val="28"/>
          <w:rtl w:val="0"/>
        </w:rPr>
        <w:t xml:space="preserve">8. Weekly Rhythm Builder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Wins: 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KPI: 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Focus: 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Owner: 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Deadline: _____________________</w:t>
      </w:r>
    </w:p>
    <w:p w:rsidR="00000000" w:rsidDel="00000000" w:rsidP="00000000" w:rsidRDefault="00000000" w:rsidRPr="00000000" w14:paraId="0000002A">
      <w:pPr>
        <w:rPr>
          <w:color w:val="8e7cc3"/>
        </w:rPr>
      </w:pPr>
      <w:r w:rsidDel="00000000" w:rsidR="00000000" w:rsidRPr="00000000">
        <w:rPr>
          <w:b w:val="1"/>
          <w:bCs w:val="1"/>
          <w:color w:val="0066cc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color w:val="8e7cc3"/>
          <w:sz w:val="28"/>
          <w:szCs w:val="28"/>
          <w:rtl w:val="0"/>
        </w:rPr>
        <w:t xml:space="preserve">9. Leadership Awareness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Where do I micromanage?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What system can replace me?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F">
      <w:pPr>
        <w:rPr>
          <w:color w:val="8e7cc3"/>
        </w:rPr>
      </w:pPr>
      <w:r w:rsidDel="00000000" w:rsidR="00000000" w:rsidRPr="00000000">
        <w:rPr>
          <w:b w:val="1"/>
          <w:bCs w:val="1"/>
          <w:color w:val="0066cc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color w:val="8e7cc3"/>
          <w:sz w:val="28"/>
          <w:szCs w:val="28"/>
          <w:rtl w:val="0"/>
        </w:rPr>
        <w:t xml:space="preserve">10. Final Commitment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My commitment for 30 days: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7/iuC6xdea/hqS8XOFq5nLMXRg==">CgMxLjA4AHIhMUduc0RIZGtrZUFGS0hzaDVNdmVRb0JVbzNmaE56dU9f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